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1AF1" w:rsidRPr="00073434" w:rsidRDefault="00006460">
      <w:pPr>
        <w:jc w:val="center"/>
        <w:outlineLvl w:val="0"/>
        <w:rPr>
          <w:rFonts w:ascii="华文中宋" w:eastAsia="华文中宋" w:hAnsi="华文中宋"/>
          <w:b/>
          <w:color w:val="FF0000"/>
          <w:sz w:val="28"/>
          <w:szCs w:val="28"/>
        </w:rPr>
      </w:pPr>
      <w:r>
        <w:rPr>
          <w:rFonts w:ascii="华文中宋" w:eastAsia="华文中宋" w:hAnsi="华文中宋" w:hint="eastAsia"/>
          <w:b/>
          <w:color w:val="FF0000"/>
          <w:sz w:val="28"/>
          <w:szCs w:val="28"/>
        </w:rPr>
        <w:t xml:space="preserve"> </w:t>
      </w:r>
    </w:p>
    <w:p w:rsidR="00341AF1" w:rsidRPr="00073434" w:rsidRDefault="00341AF1">
      <w:pPr>
        <w:jc w:val="center"/>
        <w:outlineLvl w:val="0"/>
        <w:rPr>
          <w:rFonts w:ascii="华文中宋" w:eastAsia="华文中宋" w:hAnsi="华文中宋"/>
          <w:b/>
          <w:color w:val="FF0000"/>
          <w:sz w:val="28"/>
          <w:szCs w:val="28"/>
        </w:rPr>
      </w:pPr>
    </w:p>
    <w:p w:rsidR="00341AF1" w:rsidRPr="00073434" w:rsidRDefault="00341AF1">
      <w:pPr>
        <w:jc w:val="center"/>
        <w:outlineLvl w:val="0"/>
        <w:rPr>
          <w:rFonts w:ascii="华文中宋" w:eastAsia="华文中宋" w:hAnsi="华文中宋"/>
          <w:b/>
          <w:color w:val="FF0000"/>
          <w:sz w:val="28"/>
          <w:szCs w:val="28"/>
        </w:rPr>
      </w:pPr>
    </w:p>
    <w:p w:rsidR="00707AE5" w:rsidRDefault="00707AE5">
      <w:pPr>
        <w:jc w:val="center"/>
        <w:outlineLvl w:val="0"/>
        <w:rPr>
          <w:rFonts w:ascii="华文中宋" w:eastAsia="华文中宋" w:hAnsi="华文中宋"/>
          <w:b/>
          <w:color w:val="000000" w:themeColor="text1"/>
          <w:sz w:val="28"/>
          <w:szCs w:val="28"/>
        </w:rPr>
      </w:pPr>
    </w:p>
    <w:p w:rsidR="00707AE5" w:rsidRDefault="00707AE5">
      <w:pPr>
        <w:jc w:val="center"/>
        <w:outlineLvl w:val="0"/>
        <w:rPr>
          <w:rFonts w:ascii="华文中宋" w:eastAsia="华文中宋" w:hAnsi="华文中宋"/>
          <w:b/>
          <w:color w:val="000000" w:themeColor="text1"/>
          <w:sz w:val="28"/>
          <w:szCs w:val="28"/>
        </w:rPr>
      </w:pPr>
    </w:p>
    <w:p w:rsidR="00707AE5" w:rsidRDefault="00707AE5">
      <w:pPr>
        <w:jc w:val="center"/>
        <w:outlineLvl w:val="0"/>
        <w:rPr>
          <w:rFonts w:ascii="华文中宋" w:eastAsia="华文中宋" w:hAnsi="华文中宋"/>
          <w:b/>
          <w:color w:val="000000" w:themeColor="text1"/>
          <w:sz w:val="28"/>
          <w:szCs w:val="28"/>
        </w:rPr>
      </w:pPr>
    </w:p>
    <w:p w:rsidR="00073434" w:rsidRPr="00707AE5" w:rsidRDefault="00073434">
      <w:pPr>
        <w:jc w:val="center"/>
        <w:outlineLvl w:val="0"/>
        <w:rPr>
          <w:rFonts w:ascii="华文中宋" w:eastAsia="华文中宋" w:hAnsi="华文中宋"/>
          <w:b/>
          <w:color w:val="000000" w:themeColor="text1"/>
          <w:sz w:val="28"/>
          <w:szCs w:val="28"/>
        </w:rPr>
      </w:pPr>
    </w:p>
    <w:p w:rsidR="00707AE5" w:rsidRPr="00E33C39" w:rsidRDefault="00A0490E" w:rsidP="00A0490E">
      <w:pPr>
        <w:spacing w:afterLines="50" w:after="156"/>
        <w:jc w:val="center"/>
        <w:outlineLvl w:val="0"/>
        <w:rPr>
          <w:rFonts w:ascii="仿宋" w:eastAsia="仿宋" w:hAnsi="仿宋"/>
          <w:color w:val="FF0000"/>
          <w:sz w:val="30"/>
          <w:szCs w:val="30"/>
        </w:rPr>
      </w:pPr>
      <w:r w:rsidRPr="00E33C39">
        <w:rPr>
          <w:rFonts w:ascii="仿宋" w:eastAsia="仿宋" w:hAnsi="仿宋" w:hint="eastAsia"/>
          <w:color w:val="000000"/>
          <w:sz w:val="30"/>
          <w:szCs w:val="30"/>
        </w:rPr>
        <w:t>会字[201</w:t>
      </w:r>
      <w:r w:rsidR="00006460" w:rsidRPr="00E33C39">
        <w:rPr>
          <w:rFonts w:ascii="仿宋" w:eastAsia="仿宋" w:hAnsi="仿宋" w:hint="eastAsia"/>
          <w:color w:val="000000"/>
          <w:sz w:val="30"/>
          <w:szCs w:val="30"/>
        </w:rPr>
        <w:t>6</w:t>
      </w:r>
      <w:r w:rsidRPr="00E33C39">
        <w:rPr>
          <w:rFonts w:ascii="仿宋" w:eastAsia="仿宋" w:hAnsi="仿宋" w:hint="eastAsia"/>
          <w:color w:val="000000"/>
          <w:sz w:val="30"/>
          <w:szCs w:val="30"/>
        </w:rPr>
        <w:t>]</w:t>
      </w:r>
      <w:r w:rsidR="002F6E70" w:rsidRPr="00E33C39">
        <w:rPr>
          <w:rFonts w:ascii="仿宋" w:eastAsia="仿宋" w:hAnsi="仿宋" w:hint="eastAsia"/>
          <w:color w:val="000000"/>
          <w:sz w:val="30"/>
          <w:szCs w:val="30"/>
        </w:rPr>
        <w:t>22</w:t>
      </w:r>
      <w:r w:rsidRPr="00E33C39">
        <w:rPr>
          <w:rFonts w:ascii="仿宋" w:eastAsia="仿宋" w:hAnsi="仿宋" w:hint="eastAsia"/>
          <w:color w:val="000000"/>
          <w:sz w:val="30"/>
          <w:szCs w:val="30"/>
        </w:rPr>
        <w:t>号</w:t>
      </w:r>
    </w:p>
    <w:p w:rsidR="00B84160" w:rsidRPr="006C3C14" w:rsidRDefault="00B84160" w:rsidP="00B84160">
      <w:pPr>
        <w:jc w:val="center"/>
        <w:rPr>
          <w:rFonts w:ascii="华文中宋" w:eastAsia="华文中宋" w:hAnsi="华文中宋"/>
          <w:b/>
          <w:sz w:val="28"/>
          <w:szCs w:val="28"/>
        </w:rPr>
      </w:pPr>
    </w:p>
    <w:p w:rsidR="00EB6601" w:rsidRPr="0048709B" w:rsidRDefault="00EB6601" w:rsidP="00B84160">
      <w:pPr>
        <w:spacing w:beforeLines="100" w:before="312" w:line="560" w:lineRule="exact"/>
        <w:jc w:val="center"/>
        <w:outlineLvl w:val="0"/>
        <w:rPr>
          <w:rFonts w:asciiTheme="minorEastAsia" w:eastAsiaTheme="minorEastAsia" w:hAnsiTheme="minorEastAsia"/>
          <w:b/>
          <w:sz w:val="44"/>
          <w:szCs w:val="44"/>
        </w:rPr>
      </w:pPr>
      <w:r w:rsidRPr="0048709B">
        <w:rPr>
          <w:rFonts w:asciiTheme="minorEastAsia" w:eastAsiaTheme="minorEastAsia" w:hAnsiTheme="minorEastAsia" w:hint="eastAsia"/>
          <w:b/>
          <w:sz w:val="44"/>
          <w:szCs w:val="44"/>
        </w:rPr>
        <w:t>关于举行第</w:t>
      </w:r>
      <w:r w:rsidR="00FC2C52" w:rsidRPr="0048709B">
        <w:rPr>
          <w:rFonts w:asciiTheme="minorEastAsia" w:eastAsiaTheme="minorEastAsia" w:hAnsiTheme="minorEastAsia" w:hint="eastAsia"/>
          <w:b/>
          <w:sz w:val="44"/>
          <w:szCs w:val="44"/>
        </w:rPr>
        <w:t>十</w:t>
      </w:r>
      <w:r w:rsidR="00533BEE" w:rsidRPr="0048709B">
        <w:rPr>
          <w:rFonts w:asciiTheme="minorEastAsia" w:eastAsiaTheme="minorEastAsia" w:hAnsiTheme="minorEastAsia" w:hint="eastAsia"/>
          <w:b/>
          <w:sz w:val="44"/>
          <w:szCs w:val="44"/>
        </w:rPr>
        <w:t>一</w:t>
      </w:r>
      <w:r w:rsidRPr="0048709B">
        <w:rPr>
          <w:rFonts w:asciiTheme="minorEastAsia" w:eastAsiaTheme="minorEastAsia" w:hAnsiTheme="minorEastAsia" w:hint="eastAsia"/>
          <w:b/>
          <w:sz w:val="44"/>
          <w:szCs w:val="44"/>
        </w:rPr>
        <w:t>届中国法学青年论坛</w:t>
      </w:r>
    </w:p>
    <w:p w:rsidR="00EB6601" w:rsidRPr="0048709B" w:rsidRDefault="00EB6601" w:rsidP="00073434">
      <w:pPr>
        <w:spacing w:line="560" w:lineRule="exact"/>
        <w:jc w:val="center"/>
        <w:outlineLvl w:val="0"/>
        <w:rPr>
          <w:rFonts w:asciiTheme="minorEastAsia" w:eastAsiaTheme="minorEastAsia" w:hAnsiTheme="minorEastAsia"/>
          <w:b/>
          <w:sz w:val="44"/>
          <w:szCs w:val="44"/>
        </w:rPr>
      </w:pPr>
      <w:r w:rsidRPr="0048709B">
        <w:rPr>
          <w:rFonts w:asciiTheme="minorEastAsia" w:eastAsiaTheme="minorEastAsia" w:hAnsiTheme="minorEastAsia" w:hint="eastAsia"/>
          <w:b/>
          <w:sz w:val="44"/>
          <w:szCs w:val="44"/>
        </w:rPr>
        <w:t>主题征文活动的</w:t>
      </w:r>
      <w:r w:rsidR="00E12113" w:rsidRPr="0048709B">
        <w:rPr>
          <w:rFonts w:asciiTheme="minorEastAsia" w:eastAsiaTheme="minorEastAsia" w:hAnsiTheme="minorEastAsia" w:hint="eastAsia"/>
          <w:b/>
          <w:sz w:val="44"/>
          <w:szCs w:val="44"/>
        </w:rPr>
        <w:t>通知</w:t>
      </w:r>
    </w:p>
    <w:p w:rsidR="00EB6601" w:rsidRDefault="00EB6601">
      <w:pPr>
        <w:spacing w:line="400" w:lineRule="exact"/>
        <w:rPr>
          <w:rFonts w:ascii="仿宋" w:eastAsia="仿宋" w:hAnsi="仿宋"/>
          <w:b/>
          <w:bCs/>
          <w:sz w:val="30"/>
        </w:rPr>
      </w:pPr>
    </w:p>
    <w:p w:rsidR="00CB3A5C" w:rsidRPr="00CB3A5C" w:rsidRDefault="00CB3A5C">
      <w:pPr>
        <w:spacing w:line="400" w:lineRule="exact"/>
        <w:rPr>
          <w:rFonts w:ascii="仿宋" w:eastAsia="仿宋" w:hAnsi="仿宋"/>
          <w:b/>
          <w:bCs/>
          <w:sz w:val="30"/>
        </w:rPr>
      </w:pP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rPr>
          <w:rFonts w:ascii="仿宋" w:eastAsia="仿宋" w:hAnsi="仿宋" w:cs="Arial"/>
          <w:b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hint="eastAsia"/>
          <w:b/>
          <w:bCs/>
          <w:color w:val="000000"/>
          <w:sz w:val="32"/>
          <w:szCs w:val="32"/>
        </w:rPr>
        <w:t>各有关单位：</w:t>
      </w:r>
    </w:p>
    <w:p w:rsidR="007F0D30" w:rsidRPr="00E33C39" w:rsidRDefault="00546AFA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33C39">
        <w:rPr>
          <w:rFonts w:ascii="仿宋" w:eastAsia="仿宋" w:hAnsi="仿宋" w:hint="eastAsia"/>
          <w:sz w:val="32"/>
          <w:szCs w:val="32"/>
        </w:rPr>
        <w:t>中国法学</w:t>
      </w:r>
      <w:r w:rsidRPr="00E33C39">
        <w:rPr>
          <w:rFonts w:ascii="仿宋" w:eastAsia="仿宋" w:hAnsi="仿宋"/>
          <w:sz w:val="32"/>
          <w:szCs w:val="32"/>
        </w:rPr>
        <w:t>青年论坛是中国法学会主办的三大论坛之一</w:t>
      </w:r>
      <w:r w:rsidRPr="00E33C39">
        <w:rPr>
          <w:rFonts w:ascii="仿宋" w:eastAsia="仿宋" w:hAnsi="仿宋" w:hint="eastAsia"/>
          <w:sz w:val="32"/>
          <w:szCs w:val="32"/>
        </w:rPr>
        <w:t>。</w:t>
      </w:r>
      <w:r w:rsidRPr="00E33C39">
        <w:rPr>
          <w:rFonts w:ascii="仿宋" w:eastAsia="仿宋" w:hAnsi="仿宋"/>
          <w:sz w:val="32"/>
          <w:szCs w:val="32"/>
        </w:rPr>
        <w:t>根据</w:t>
      </w:r>
      <w:r w:rsidRPr="00E33C39">
        <w:rPr>
          <w:rFonts w:ascii="仿宋" w:eastAsia="仿宋" w:hAnsi="仿宋" w:hint="eastAsia"/>
          <w:sz w:val="32"/>
          <w:szCs w:val="32"/>
        </w:rPr>
        <w:t>《中国</w:t>
      </w:r>
      <w:r w:rsidRPr="00E33C39">
        <w:rPr>
          <w:rFonts w:ascii="仿宋" w:eastAsia="仿宋" w:hAnsi="仿宋"/>
          <w:sz w:val="32"/>
          <w:szCs w:val="32"/>
        </w:rPr>
        <w:t>法学会</w:t>
      </w:r>
      <w:r w:rsidRPr="00E33C39">
        <w:rPr>
          <w:rFonts w:ascii="仿宋" w:eastAsia="仿宋" w:hAnsi="仿宋" w:hint="eastAsia"/>
          <w:sz w:val="32"/>
          <w:szCs w:val="32"/>
        </w:rPr>
        <w:t>2016年</w:t>
      </w:r>
      <w:r w:rsidRPr="00E33C39">
        <w:rPr>
          <w:rFonts w:ascii="仿宋" w:eastAsia="仿宋" w:hAnsi="仿宋"/>
          <w:sz w:val="32"/>
          <w:szCs w:val="32"/>
        </w:rPr>
        <w:t>工作要点》</w:t>
      </w:r>
      <w:r w:rsidRPr="00E33C39">
        <w:rPr>
          <w:rFonts w:ascii="仿宋" w:eastAsia="仿宋" w:hAnsi="仿宋" w:hint="eastAsia"/>
          <w:sz w:val="32"/>
          <w:szCs w:val="32"/>
        </w:rPr>
        <w:t>，</w:t>
      </w:r>
      <w:r w:rsidR="00462645" w:rsidRPr="00E33C39">
        <w:rPr>
          <w:rFonts w:ascii="仿宋" w:eastAsia="仿宋" w:hAnsi="仿宋"/>
          <w:sz w:val="32"/>
          <w:szCs w:val="32"/>
        </w:rPr>
        <w:t>第十一届中国法学青年论坛</w:t>
      </w:r>
      <w:r w:rsidR="00462645" w:rsidRPr="00E33C39">
        <w:rPr>
          <w:rFonts w:ascii="仿宋" w:eastAsia="仿宋" w:hAnsi="仿宋" w:hint="eastAsia"/>
          <w:sz w:val="32"/>
          <w:szCs w:val="32"/>
        </w:rPr>
        <w:t>拟于</w:t>
      </w:r>
      <w:r w:rsidRPr="00E33C39">
        <w:rPr>
          <w:rFonts w:ascii="仿宋" w:eastAsia="仿宋" w:hAnsi="仿宋" w:hint="eastAsia"/>
          <w:sz w:val="32"/>
          <w:szCs w:val="32"/>
        </w:rPr>
        <w:t>2016年11月</w:t>
      </w:r>
      <w:r w:rsidR="00462645" w:rsidRPr="00E33C39">
        <w:rPr>
          <w:rFonts w:ascii="仿宋" w:eastAsia="仿宋" w:hAnsi="仿宋" w:hint="eastAsia"/>
          <w:sz w:val="32"/>
          <w:szCs w:val="32"/>
        </w:rPr>
        <w:t>在</w:t>
      </w:r>
      <w:r w:rsidR="00EE07A8" w:rsidRPr="00E33C39">
        <w:rPr>
          <w:rFonts w:ascii="仿宋" w:eastAsia="仿宋" w:hAnsi="仿宋" w:hint="eastAsia"/>
          <w:sz w:val="32"/>
          <w:szCs w:val="32"/>
        </w:rPr>
        <w:t>北</w:t>
      </w:r>
      <w:r w:rsidR="00462645" w:rsidRPr="00E33C39">
        <w:rPr>
          <w:rFonts w:ascii="仿宋" w:eastAsia="仿宋" w:hAnsi="仿宋" w:hint="eastAsia"/>
          <w:sz w:val="32"/>
          <w:szCs w:val="32"/>
        </w:rPr>
        <w:t>京</w:t>
      </w:r>
      <w:r w:rsidR="00EE07A8" w:rsidRPr="00E33C39">
        <w:rPr>
          <w:rFonts w:ascii="仿宋" w:eastAsia="仿宋" w:hAnsi="仿宋" w:hint="eastAsia"/>
          <w:sz w:val="32"/>
          <w:szCs w:val="32"/>
        </w:rPr>
        <w:t>举行</w:t>
      </w:r>
      <w:r w:rsidR="00462645" w:rsidRPr="00E33C39">
        <w:rPr>
          <w:rFonts w:ascii="仿宋" w:eastAsia="仿宋" w:hAnsi="仿宋"/>
          <w:sz w:val="32"/>
          <w:szCs w:val="32"/>
        </w:rPr>
        <w:t>，主题为</w:t>
      </w:r>
      <w:r w:rsidRPr="00E33C39">
        <w:rPr>
          <w:rFonts w:ascii="仿宋" w:eastAsia="仿宋" w:hAnsi="仿宋"/>
          <w:sz w:val="32"/>
          <w:szCs w:val="32"/>
        </w:rPr>
        <w:t>“</w:t>
      </w:r>
      <w:r w:rsidRPr="00E33C39">
        <w:rPr>
          <w:rFonts w:ascii="仿宋" w:eastAsia="仿宋" w:hAnsi="仿宋" w:hint="eastAsia"/>
          <w:sz w:val="32"/>
          <w:szCs w:val="32"/>
        </w:rPr>
        <w:t>互联网</w:t>
      </w:r>
      <w:r w:rsidRPr="00E33C39">
        <w:rPr>
          <w:rFonts w:ascii="仿宋" w:eastAsia="仿宋" w:hAnsi="仿宋"/>
          <w:sz w:val="32"/>
          <w:szCs w:val="32"/>
        </w:rPr>
        <w:t>治理与法治发展”。</w:t>
      </w:r>
      <w:r w:rsidR="00EE07A8" w:rsidRPr="00E33C39">
        <w:rPr>
          <w:rFonts w:ascii="仿宋" w:eastAsia="仿宋" w:hAnsi="仿宋" w:hint="eastAsia"/>
          <w:sz w:val="32"/>
          <w:szCs w:val="32"/>
        </w:rPr>
        <w:t>本届论坛由中央政法委员会、最高人民法院、最高人民检察院、共青团中央指导，国家检察官学院、中国法学会法律信息部、中国法学会董必武法学思想</w:t>
      </w:r>
      <w:r w:rsidR="00F250B6" w:rsidRPr="00E33C39">
        <w:rPr>
          <w:rFonts w:ascii="仿宋" w:eastAsia="仿宋" w:hAnsi="仿宋" w:hint="eastAsia"/>
          <w:sz w:val="32"/>
          <w:szCs w:val="32"/>
        </w:rPr>
        <w:t>（</w:t>
      </w:r>
      <w:r w:rsidR="00EE07A8" w:rsidRPr="00E33C39">
        <w:rPr>
          <w:rFonts w:ascii="仿宋" w:eastAsia="仿宋" w:hAnsi="仿宋" w:hint="eastAsia"/>
          <w:sz w:val="32"/>
          <w:szCs w:val="32"/>
        </w:rPr>
        <w:t>中国特色社会主义法治理论</w:t>
      </w:r>
      <w:r w:rsidR="00F250B6" w:rsidRPr="00E33C39">
        <w:rPr>
          <w:rFonts w:ascii="仿宋" w:eastAsia="仿宋" w:hAnsi="仿宋" w:hint="eastAsia"/>
          <w:sz w:val="32"/>
          <w:szCs w:val="32"/>
        </w:rPr>
        <w:t>）</w:t>
      </w:r>
      <w:r w:rsidR="00EE07A8" w:rsidRPr="00E33C39">
        <w:rPr>
          <w:rFonts w:ascii="仿宋" w:eastAsia="仿宋" w:hAnsi="仿宋" w:hint="eastAsia"/>
          <w:sz w:val="32"/>
          <w:szCs w:val="32"/>
        </w:rPr>
        <w:t>研究会承办，上海社会科学院法学研究所、法制日报社、人民法院报社、检察日报社、民主与法制社、中国法学杂志社、法学研究杂志社协办。</w:t>
      </w:r>
      <w:r w:rsidR="00D05669" w:rsidRPr="00E33C39">
        <w:rPr>
          <w:rFonts w:ascii="仿宋" w:eastAsia="仿宋" w:hAnsi="仿宋" w:hint="eastAsia"/>
          <w:sz w:val="32"/>
          <w:szCs w:val="32"/>
        </w:rPr>
        <w:t>届时将邀请中央政法委、最高人民法院、最高人民检察院、共青团中</w:t>
      </w:r>
    </w:p>
    <w:p w:rsidR="00546AFA" w:rsidRPr="00E33C39" w:rsidRDefault="00D05669" w:rsidP="007F0D30">
      <w:pPr>
        <w:pStyle w:val="p0"/>
        <w:adjustRightInd w:val="0"/>
        <w:snapToGrid w:val="0"/>
        <w:spacing w:before="0" w:beforeAutospacing="0" w:after="0" w:afterAutospacing="0" w:line="520" w:lineRule="exact"/>
        <w:jc w:val="both"/>
        <w:rPr>
          <w:rFonts w:ascii="仿宋" w:eastAsia="仿宋" w:hAnsi="仿宋"/>
          <w:sz w:val="32"/>
          <w:szCs w:val="32"/>
        </w:rPr>
      </w:pPr>
      <w:r w:rsidRPr="00E33C39">
        <w:rPr>
          <w:rFonts w:ascii="仿宋" w:eastAsia="仿宋" w:hAnsi="仿宋" w:hint="eastAsia"/>
          <w:sz w:val="32"/>
          <w:szCs w:val="32"/>
        </w:rPr>
        <w:lastRenderedPageBreak/>
        <w:t>央等中央部门的领导和全国知名法学家出席论坛。</w:t>
      </w:r>
    </w:p>
    <w:p w:rsidR="00020D37" w:rsidRPr="00E33C39" w:rsidRDefault="00F02553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Arial"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hint="eastAsia"/>
          <w:sz w:val="32"/>
          <w:szCs w:val="32"/>
        </w:rPr>
        <w:t>当前，互联网已成为先进生产力的重要标志、经济发展的重要引擎、社会运行的重要基础和国际竞争的重要领域。</w:t>
      </w:r>
      <w:r w:rsidR="007F5E0D" w:rsidRPr="00E33C39">
        <w:rPr>
          <w:rFonts w:ascii="仿宋" w:eastAsia="仿宋" w:hAnsi="仿宋" w:hint="eastAsia"/>
          <w:sz w:val="32"/>
          <w:szCs w:val="32"/>
        </w:rPr>
        <w:t>党</w:t>
      </w:r>
      <w:r w:rsidR="007F5E0D" w:rsidRPr="00E33C39">
        <w:rPr>
          <w:rFonts w:ascii="仿宋" w:eastAsia="仿宋" w:hAnsi="仿宋"/>
          <w:sz w:val="32"/>
          <w:szCs w:val="32"/>
        </w:rPr>
        <w:t>的</w:t>
      </w:r>
      <w:r w:rsidRPr="00E33C39">
        <w:rPr>
          <w:rFonts w:ascii="仿宋" w:eastAsia="仿宋" w:hAnsi="仿宋" w:hint="eastAsia"/>
          <w:sz w:val="32"/>
          <w:szCs w:val="32"/>
        </w:rPr>
        <w:t>十八届五中全会、</w:t>
      </w:r>
      <w:r w:rsidRPr="00E33C39">
        <w:rPr>
          <w:rFonts w:ascii="仿宋" w:eastAsia="仿宋" w:hAnsi="仿宋"/>
          <w:sz w:val="32"/>
          <w:szCs w:val="32"/>
        </w:rPr>
        <w:t>“</w:t>
      </w:r>
      <w:r w:rsidRPr="00E33C39">
        <w:rPr>
          <w:rFonts w:ascii="仿宋" w:eastAsia="仿宋" w:hAnsi="仿宋" w:hint="eastAsia"/>
          <w:sz w:val="32"/>
          <w:szCs w:val="32"/>
        </w:rPr>
        <w:t>十三五</w:t>
      </w:r>
      <w:r w:rsidRPr="00E33C39">
        <w:rPr>
          <w:rFonts w:ascii="仿宋" w:eastAsia="仿宋" w:hAnsi="仿宋"/>
          <w:sz w:val="32"/>
          <w:szCs w:val="32"/>
        </w:rPr>
        <w:t>”</w:t>
      </w:r>
      <w:r w:rsidRPr="00E33C39">
        <w:rPr>
          <w:rFonts w:ascii="仿宋" w:eastAsia="仿宋" w:hAnsi="仿宋" w:hint="eastAsia"/>
          <w:sz w:val="32"/>
          <w:szCs w:val="32"/>
        </w:rPr>
        <w:t>规划</w:t>
      </w:r>
      <w:r w:rsidRPr="00E33C39">
        <w:rPr>
          <w:rFonts w:ascii="仿宋" w:eastAsia="仿宋" w:hAnsi="仿宋"/>
          <w:sz w:val="32"/>
          <w:szCs w:val="32"/>
        </w:rPr>
        <w:t>纲要</w:t>
      </w:r>
      <w:r w:rsidR="007F5E0D" w:rsidRPr="00E33C39">
        <w:rPr>
          <w:rFonts w:ascii="仿宋" w:eastAsia="仿宋" w:hAnsi="仿宋" w:hint="eastAsia"/>
          <w:sz w:val="32"/>
          <w:szCs w:val="32"/>
        </w:rPr>
        <w:t>都</w:t>
      </w:r>
      <w:r w:rsidRPr="00E33C39">
        <w:rPr>
          <w:rFonts w:ascii="仿宋" w:eastAsia="仿宋" w:hAnsi="仿宋"/>
          <w:sz w:val="32"/>
          <w:szCs w:val="32"/>
        </w:rPr>
        <w:t>对</w:t>
      </w:r>
      <w:r w:rsidRPr="00E33C39">
        <w:rPr>
          <w:rFonts w:ascii="仿宋" w:eastAsia="仿宋" w:hAnsi="仿宋" w:hint="eastAsia"/>
          <w:sz w:val="32"/>
          <w:szCs w:val="32"/>
        </w:rPr>
        <w:t>实施网络强国战略、“互联网+</w:t>
      </w:r>
      <w:r w:rsidR="00F250B6" w:rsidRPr="00E33C39">
        <w:rPr>
          <w:rFonts w:ascii="仿宋" w:eastAsia="仿宋" w:hAnsi="仿宋" w:hint="eastAsia"/>
          <w:sz w:val="32"/>
          <w:szCs w:val="32"/>
        </w:rPr>
        <w:t>”</w:t>
      </w:r>
      <w:r w:rsidRPr="00E33C39">
        <w:rPr>
          <w:rFonts w:ascii="仿宋" w:eastAsia="仿宋" w:hAnsi="仿宋" w:hint="eastAsia"/>
          <w:sz w:val="32"/>
          <w:szCs w:val="32"/>
        </w:rPr>
        <w:t>行动计划、国家大数据战略等</w:t>
      </w:r>
      <w:r w:rsidR="007F5E0D" w:rsidRPr="00E33C39">
        <w:rPr>
          <w:rFonts w:ascii="仿宋" w:eastAsia="仿宋" w:hAnsi="仿宋" w:hint="eastAsia"/>
          <w:sz w:val="32"/>
          <w:szCs w:val="32"/>
        </w:rPr>
        <w:t>作出</w:t>
      </w:r>
      <w:r w:rsidR="007F5E0D" w:rsidRPr="00E33C39">
        <w:rPr>
          <w:rFonts w:ascii="仿宋" w:eastAsia="仿宋" w:hAnsi="仿宋"/>
          <w:sz w:val="32"/>
          <w:szCs w:val="32"/>
        </w:rPr>
        <w:t>了全面部署</w:t>
      </w:r>
      <w:r w:rsidR="007F5E0D" w:rsidRPr="00E33C39">
        <w:rPr>
          <w:rFonts w:ascii="仿宋" w:eastAsia="仿宋" w:hAnsi="仿宋" w:hint="eastAsia"/>
          <w:sz w:val="32"/>
          <w:szCs w:val="32"/>
        </w:rPr>
        <w:t>。</w:t>
      </w:r>
      <w:r w:rsidR="00A92686" w:rsidRPr="00E33C39">
        <w:rPr>
          <w:rFonts w:ascii="仿宋" w:eastAsia="仿宋" w:hAnsi="仿宋" w:hint="eastAsia"/>
          <w:sz w:val="32"/>
          <w:szCs w:val="32"/>
        </w:rPr>
        <w:t>如何有效地治理和发展</w:t>
      </w:r>
      <w:r w:rsidR="00554A6C" w:rsidRPr="00E33C39">
        <w:rPr>
          <w:rFonts w:ascii="仿宋" w:eastAsia="仿宋" w:hAnsi="仿宋" w:hint="eastAsia"/>
          <w:sz w:val="32"/>
          <w:szCs w:val="32"/>
        </w:rPr>
        <w:t>互联网，建立</w:t>
      </w:r>
      <w:r w:rsidR="00A92686" w:rsidRPr="00E33C39">
        <w:rPr>
          <w:rFonts w:ascii="仿宋" w:eastAsia="仿宋" w:hAnsi="仿宋" w:hint="eastAsia"/>
          <w:sz w:val="32"/>
          <w:szCs w:val="32"/>
        </w:rPr>
        <w:t>完善适应时代需求的互联网治理与</w:t>
      </w:r>
      <w:r w:rsidR="00A92686" w:rsidRPr="00E33C39">
        <w:rPr>
          <w:rFonts w:ascii="仿宋" w:eastAsia="仿宋" w:hAnsi="仿宋"/>
          <w:sz w:val="32"/>
          <w:szCs w:val="32"/>
        </w:rPr>
        <w:t>法治</w:t>
      </w:r>
      <w:r w:rsidR="00A92686" w:rsidRPr="00E33C39">
        <w:rPr>
          <w:rFonts w:ascii="仿宋" w:eastAsia="仿宋" w:hAnsi="仿宋" w:hint="eastAsia"/>
          <w:sz w:val="32"/>
          <w:szCs w:val="32"/>
        </w:rPr>
        <w:t>体系，是当今世界各国面临的共同挑战，</w:t>
      </w:r>
      <w:r w:rsidR="001F524F" w:rsidRPr="00E33C39">
        <w:rPr>
          <w:rFonts w:ascii="仿宋" w:eastAsia="仿宋" w:hAnsi="仿宋" w:hint="eastAsia"/>
          <w:sz w:val="32"/>
          <w:szCs w:val="32"/>
        </w:rPr>
        <w:t>是推进国家治理体系和治理</w:t>
      </w:r>
      <w:r w:rsidR="00A92686" w:rsidRPr="00E33C39">
        <w:rPr>
          <w:rFonts w:ascii="仿宋" w:eastAsia="仿宋" w:hAnsi="仿宋" w:hint="eastAsia"/>
          <w:sz w:val="32"/>
          <w:szCs w:val="32"/>
        </w:rPr>
        <w:t>能力现代化的应有之义，是促进、推动、保障互联网快速健康有序发展，</w:t>
      </w:r>
      <w:r w:rsidR="001F524F" w:rsidRPr="00E33C39">
        <w:rPr>
          <w:rFonts w:ascii="仿宋" w:eastAsia="仿宋" w:hAnsi="仿宋" w:hint="eastAsia"/>
          <w:sz w:val="32"/>
          <w:szCs w:val="32"/>
        </w:rPr>
        <w:t>建设网络强国的必由之路</w:t>
      </w:r>
      <w:r w:rsidR="00EE07A8" w:rsidRPr="00E33C39">
        <w:rPr>
          <w:rFonts w:ascii="仿宋" w:eastAsia="仿宋" w:hAnsi="仿宋" w:hint="eastAsia"/>
          <w:sz w:val="32"/>
          <w:szCs w:val="32"/>
        </w:rPr>
        <w:t>，</w:t>
      </w:r>
      <w:r w:rsidR="00A97255" w:rsidRPr="00E33C39">
        <w:rPr>
          <w:rFonts w:ascii="仿宋" w:eastAsia="仿宋" w:hAnsi="仿宋" w:hint="eastAsia"/>
          <w:sz w:val="32"/>
          <w:szCs w:val="32"/>
        </w:rPr>
        <w:t>也是历史</w:t>
      </w:r>
      <w:r w:rsidR="00EE07A8" w:rsidRPr="00E33C39">
        <w:rPr>
          <w:rFonts w:ascii="仿宋" w:eastAsia="仿宋" w:hAnsi="仿宋" w:hint="eastAsia"/>
          <w:sz w:val="32"/>
          <w:szCs w:val="32"/>
        </w:rPr>
        <w:t>赋予中国的</w:t>
      </w:r>
      <w:r w:rsidR="009621B0" w:rsidRPr="00E33C39">
        <w:rPr>
          <w:rFonts w:ascii="仿宋" w:eastAsia="仿宋" w:hAnsi="仿宋" w:hint="eastAsia"/>
          <w:sz w:val="32"/>
          <w:szCs w:val="32"/>
        </w:rPr>
        <w:t>重要</w:t>
      </w:r>
      <w:r w:rsidR="00EE07A8" w:rsidRPr="00E33C39">
        <w:rPr>
          <w:rFonts w:ascii="仿宋" w:eastAsia="仿宋" w:hAnsi="仿宋" w:hint="eastAsia"/>
          <w:sz w:val="32"/>
          <w:szCs w:val="32"/>
        </w:rPr>
        <w:t>使命。为全面贯彻落实中央关于网络安全和信息化建设的一系列方针政策</w:t>
      </w:r>
      <w:r w:rsidR="00554A6C" w:rsidRPr="00E33C39">
        <w:rPr>
          <w:rFonts w:ascii="仿宋" w:eastAsia="仿宋" w:hAnsi="仿宋" w:hint="eastAsia"/>
          <w:sz w:val="32"/>
          <w:szCs w:val="32"/>
        </w:rPr>
        <w:t>和</w:t>
      </w:r>
      <w:r w:rsidR="00425DBA" w:rsidRPr="00E33C39">
        <w:rPr>
          <w:rFonts w:ascii="仿宋" w:eastAsia="仿宋" w:hAnsi="仿宋" w:hint="eastAsia"/>
          <w:sz w:val="32"/>
          <w:szCs w:val="32"/>
        </w:rPr>
        <w:t>重大</w:t>
      </w:r>
      <w:r w:rsidR="00554A6C" w:rsidRPr="00E33C39">
        <w:rPr>
          <w:rFonts w:ascii="仿宋" w:eastAsia="仿宋" w:hAnsi="仿宋"/>
          <w:sz w:val="32"/>
          <w:szCs w:val="32"/>
        </w:rPr>
        <w:t>部署</w:t>
      </w:r>
      <w:r w:rsidR="00EE07A8" w:rsidRPr="00E33C39">
        <w:rPr>
          <w:rFonts w:ascii="仿宋" w:eastAsia="仿宋" w:hAnsi="仿宋" w:hint="eastAsia"/>
          <w:sz w:val="32"/>
          <w:szCs w:val="32"/>
        </w:rPr>
        <w:t>，</w:t>
      </w:r>
      <w:r w:rsidR="00554A6C" w:rsidRPr="00E33C39">
        <w:rPr>
          <w:rFonts w:ascii="仿宋" w:eastAsia="仿宋" w:hAnsi="仿宋" w:hint="eastAsia"/>
          <w:sz w:val="32"/>
          <w:szCs w:val="32"/>
        </w:rPr>
        <w:t>充分发挥法治对引领和规范网络行为的主导性作用，</w:t>
      </w:r>
      <w:r w:rsidR="00A92686" w:rsidRPr="00E33C39">
        <w:rPr>
          <w:rFonts w:ascii="仿宋" w:eastAsia="仿宋" w:hAnsi="仿宋" w:hint="eastAsia"/>
          <w:sz w:val="32"/>
          <w:szCs w:val="32"/>
        </w:rPr>
        <w:t>引导广大法学、法律工作者围绕互联网治理与</w:t>
      </w:r>
      <w:r w:rsidR="00A92686" w:rsidRPr="00E33C39">
        <w:rPr>
          <w:rFonts w:ascii="仿宋" w:eastAsia="仿宋" w:hAnsi="仿宋"/>
          <w:sz w:val="32"/>
          <w:szCs w:val="32"/>
        </w:rPr>
        <w:t>发展</w:t>
      </w:r>
      <w:r w:rsidR="00425DBA" w:rsidRPr="00E33C39">
        <w:rPr>
          <w:rFonts w:ascii="仿宋" w:eastAsia="仿宋" w:hAnsi="仿宋" w:hint="eastAsia"/>
          <w:sz w:val="32"/>
          <w:szCs w:val="32"/>
        </w:rPr>
        <w:t>的</w:t>
      </w:r>
      <w:r w:rsidR="00EE07A8" w:rsidRPr="00E33C39">
        <w:rPr>
          <w:rFonts w:ascii="仿宋" w:eastAsia="仿宋" w:hAnsi="仿宋" w:hint="eastAsia"/>
          <w:sz w:val="32"/>
          <w:szCs w:val="32"/>
        </w:rPr>
        <w:t>理论与实践问题展开深入研讨，汇聚</w:t>
      </w:r>
      <w:r w:rsidR="00EE07A8" w:rsidRPr="00E33C39">
        <w:rPr>
          <w:rFonts w:ascii="仿宋" w:eastAsia="仿宋" w:hAnsi="仿宋"/>
          <w:sz w:val="32"/>
          <w:szCs w:val="32"/>
        </w:rPr>
        <w:t>智慧、凝聚共识</w:t>
      </w:r>
      <w:r w:rsidR="00E659A8" w:rsidRPr="00E33C39">
        <w:rPr>
          <w:rFonts w:ascii="仿宋" w:eastAsia="仿宋" w:hAnsi="仿宋" w:hint="eastAsia"/>
          <w:sz w:val="32"/>
          <w:szCs w:val="32"/>
        </w:rPr>
        <w:t>，为</w:t>
      </w:r>
      <w:r w:rsidR="00425DBA" w:rsidRPr="00E33C39">
        <w:rPr>
          <w:rFonts w:ascii="仿宋" w:eastAsia="仿宋" w:hAnsi="仿宋" w:hint="eastAsia"/>
          <w:sz w:val="32"/>
          <w:szCs w:val="32"/>
        </w:rPr>
        <w:t>中央决策</w:t>
      </w:r>
      <w:r w:rsidR="00A92686" w:rsidRPr="00E33C39">
        <w:rPr>
          <w:rFonts w:ascii="仿宋" w:eastAsia="仿宋" w:hAnsi="仿宋" w:hint="eastAsia"/>
          <w:sz w:val="32"/>
          <w:szCs w:val="32"/>
        </w:rPr>
        <w:t>提供学理支撑和智力支持</w:t>
      </w:r>
      <w:r w:rsidR="00E659A8" w:rsidRPr="00E33C39">
        <w:rPr>
          <w:rFonts w:ascii="仿宋" w:eastAsia="仿宋" w:hAnsi="仿宋" w:hint="eastAsia"/>
          <w:sz w:val="32"/>
          <w:szCs w:val="32"/>
        </w:rPr>
        <w:t>，</w:t>
      </w:r>
      <w:r w:rsidR="00554A6C" w:rsidRPr="00E33C39">
        <w:rPr>
          <w:rFonts w:ascii="仿宋" w:eastAsia="仿宋" w:hAnsi="仿宋" w:hint="eastAsia"/>
          <w:sz w:val="32"/>
          <w:szCs w:val="32"/>
        </w:rPr>
        <w:t>现决定</w:t>
      </w:r>
      <w:r w:rsidR="00E659A8" w:rsidRPr="00E33C39">
        <w:rPr>
          <w:rFonts w:ascii="仿宋" w:eastAsia="仿宋" w:hAnsi="仿宋" w:hint="eastAsia"/>
          <w:sz w:val="32"/>
          <w:szCs w:val="32"/>
        </w:rPr>
        <w:t>开展“互联网治理与法治发展”主题征文活动。</w:t>
      </w:r>
      <w:r w:rsidR="00020D37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有关事项说明如下：</w:t>
      </w: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Arial"/>
          <w:b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b/>
          <w:color w:val="000000"/>
          <w:kern w:val="2"/>
          <w:sz w:val="32"/>
          <w:szCs w:val="32"/>
        </w:rPr>
        <w:t>一、投稿须知</w:t>
      </w: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Arial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1.作者</w:t>
      </w:r>
      <w:r w:rsidR="00743DA0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可以是法学院所的教学科研人员、政法干警</w:t>
      </w:r>
      <w:r w:rsidR="005C62B0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、</w:t>
      </w:r>
      <w:r w:rsidR="009621B0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律师</w:t>
      </w:r>
      <w:r w:rsidR="009621B0" w:rsidRPr="00E33C39">
        <w:rPr>
          <w:rFonts w:ascii="仿宋" w:eastAsia="仿宋" w:hAnsi="仿宋" w:cs="Arial"/>
          <w:color w:val="000000"/>
          <w:kern w:val="2"/>
          <w:sz w:val="32"/>
          <w:szCs w:val="32"/>
        </w:rPr>
        <w:t>、</w:t>
      </w:r>
      <w:r w:rsidR="001562C9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公司</w:t>
      </w:r>
      <w:r w:rsidR="001562C9" w:rsidRPr="00E33C39">
        <w:rPr>
          <w:rFonts w:ascii="仿宋" w:eastAsia="仿宋" w:hAnsi="仿宋" w:cs="Arial"/>
          <w:color w:val="000000"/>
          <w:kern w:val="2"/>
          <w:sz w:val="32"/>
          <w:szCs w:val="32"/>
        </w:rPr>
        <w:t>法务、</w:t>
      </w:r>
      <w:r w:rsidRPr="00E33C39">
        <w:rPr>
          <w:rFonts w:ascii="仿宋" w:eastAsia="仿宋" w:hAnsi="仿宋" w:cs="Arial" w:hint="eastAsia"/>
          <w:kern w:val="2"/>
          <w:sz w:val="32"/>
          <w:szCs w:val="32"/>
        </w:rPr>
        <w:t>在读</w:t>
      </w:r>
      <w:r w:rsidR="009621B0" w:rsidRPr="00E33C39">
        <w:rPr>
          <w:rFonts w:ascii="仿宋" w:eastAsia="仿宋" w:hAnsi="仿宋" w:cs="Arial" w:hint="eastAsia"/>
          <w:kern w:val="2"/>
          <w:sz w:val="32"/>
          <w:szCs w:val="32"/>
        </w:rPr>
        <w:t>学生等</w:t>
      </w:r>
      <w:r w:rsidRPr="00E33C39">
        <w:rPr>
          <w:rFonts w:ascii="仿宋" w:eastAsia="仿宋" w:hAnsi="仿宋" w:cs="Arial" w:hint="eastAsia"/>
          <w:kern w:val="2"/>
          <w:sz w:val="32"/>
          <w:szCs w:val="32"/>
        </w:rPr>
        <w:t>法学法律工作者。</w:t>
      </w:r>
      <w:r w:rsidR="00C1423A" w:rsidRPr="00E33C39">
        <w:rPr>
          <w:rFonts w:ascii="仿宋" w:eastAsia="仿宋" w:hAnsi="仿宋" w:cs="Arial" w:hint="eastAsia"/>
          <w:kern w:val="2"/>
          <w:sz w:val="32"/>
          <w:szCs w:val="32"/>
        </w:rPr>
        <w:t>本届论坛欢迎互联网相关专业的专家学者或青年学子投稿。</w:t>
      </w: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Arial"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2.字数不得少于6000字，一般不超过15000字。注释规范参照《中国法学》。首页脚注写明作者姓名、出生年月、单位、职务职称、手机号码、通信地址、邮编、Email地址。</w:t>
      </w: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Arial"/>
          <w:color w:val="000000" w:themeColor="text1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kern w:val="2"/>
          <w:sz w:val="32"/>
          <w:szCs w:val="32"/>
        </w:rPr>
        <w:t>3.征文请发至qn</w:t>
      </w:r>
      <w:r w:rsidR="00A41B28" w:rsidRPr="00E33C39">
        <w:rPr>
          <w:rFonts w:ascii="仿宋" w:eastAsia="仿宋" w:hAnsi="仿宋" w:cs="Arial" w:hint="eastAsia"/>
          <w:color w:val="000000" w:themeColor="text1"/>
          <w:kern w:val="2"/>
          <w:sz w:val="32"/>
          <w:szCs w:val="32"/>
        </w:rPr>
        <w:t>l</w:t>
      </w:r>
      <w:r w:rsidRPr="00E33C39">
        <w:rPr>
          <w:rFonts w:ascii="仿宋" w:eastAsia="仿宋" w:hAnsi="仿宋" w:cs="Arial" w:hint="eastAsia"/>
          <w:color w:val="000000" w:themeColor="text1"/>
          <w:kern w:val="2"/>
          <w:sz w:val="32"/>
          <w:szCs w:val="32"/>
        </w:rPr>
        <w:t>t666</w:t>
      </w:r>
      <w:r w:rsidRPr="00E33C39">
        <w:rPr>
          <w:rFonts w:ascii="仿宋" w:eastAsia="仿宋" w:hAnsi="仿宋" w:cs="Times New Roman"/>
          <w:color w:val="000000" w:themeColor="text1"/>
          <w:kern w:val="2"/>
          <w:sz w:val="32"/>
          <w:szCs w:val="32"/>
        </w:rPr>
        <w:t>@</w:t>
      </w:r>
      <w:r w:rsidRPr="00E33C39">
        <w:rPr>
          <w:rFonts w:ascii="仿宋" w:eastAsia="仿宋" w:hAnsi="仿宋" w:cs="Arial" w:hint="eastAsia"/>
          <w:color w:val="000000" w:themeColor="text1"/>
          <w:kern w:val="2"/>
          <w:sz w:val="32"/>
          <w:szCs w:val="32"/>
        </w:rPr>
        <w:t>163.com，电子文档名称为作者姓名+论文标题</w:t>
      </w:r>
      <w:r w:rsidR="007C09AF" w:rsidRPr="00E33C39">
        <w:rPr>
          <w:rFonts w:ascii="仿宋" w:eastAsia="仿宋" w:hAnsi="仿宋" w:cs="Arial" w:hint="eastAsia"/>
          <w:color w:val="000000" w:themeColor="text1"/>
          <w:kern w:val="2"/>
          <w:sz w:val="32"/>
          <w:szCs w:val="32"/>
        </w:rPr>
        <w:t>。另</w:t>
      </w:r>
      <w:r w:rsidRPr="00E33C39">
        <w:rPr>
          <w:rFonts w:ascii="仿宋" w:eastAsia="仿宋" w:hAnsi="仿宋" w:cs="Arial" w:hint="eastAsia"/>
          <w:color w:val="000000" w:themeColor="text1"/>
          <w:kern w:val="2"/>
          <w:sz w:val="32"/>
          <w:szCs w:val="32"/>
        </w:rPr>
        <w:t>附个人简历（包括照片、教育经历、工作单位、职务职称、主要科研成果等）。请勿重复投稿。</w:t>
      </w: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Arial"/>
          <w:color w:val="000000" w:themeColor="text1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4</w:t>
      </w:r>
      <w:r w:rsidRPr="00E33C39">
        <w:rPr>
          <w:rFonts w:ascii="仿宋" w:eastAsia="仿宋" w:hAnsi="仿宋" w:cs="Arial" w:hint="eastAsia"/>
          <w:color w:val="000000" w:themeColor="text1"/>
          <w:kern w:val="2"/>
          <w:sz w:val="32"/>
          <w:szCs w:val="32"/>
        </w:rPr>
        <w:t>.征文截止日期：</w:t>
      </w:r>
      <w:r w:rsidRPr="00E33C39">
        <w:rPr>
          <w:rFonts w:ascii="仿宋" w:eastAsia="仿宋" w:hAnsi="仿宋" w:cs="Arial" w:hint="eastAsia"/>
          <w:b/>
          <w:color w:val="000000" w:themeColor="text1"/>
          <w:kern w:val="2"/>
          <w:sz w:val="32"/>
          <w:szCs w:val="32"/>
        </w:rPr>
        <w:t>201</w:t>
      </w:r>
      <w:r w:rsidR="00533BEE" w:rsidRPr="00E33C39">
        <w:rPr>
          <w:rFonts w:ascii="仿宋" w:eastAsia="仿宋" w:hAnsi="仿宋" w:cs="Arial" w:hint="eastAsia"/>
          <w:b/>
          <w:color w:val="000000" w:themeColor="text1"/>
          <w:kern w:val="2"/>
          <w:sz w:val="32"/>
          <w:szCs w:val="32"/>
        </w:rPr>
        <w:t>6</w:t>
      </w:r>
      <w:r w:rsidRPr="00E33C39">
        <w:rPr>
          <w:rFonts w:ascii="仿宋" w:eastAsia="仿宋" w:hAnsi="仿宋" w:cs="Arial" w:hint="eastAsia"/>
          <w:b/>
          <w:color w:val="000000" w:themeColor="text1"/>
          <w:kern w:val="2"/>
          <w:sz w:val="32"/>
          <w:szCs w:val="32"/>
        </w:rPr>
        <w:t>年</w:t>
      </w:r>
      <w:r w:rsidR="006A349A" w:rsidRPr="00E33C39">
        <w:rPr>
          <w:rFonts w:ascii="仿宋" w:eastAsia="仿宋" w:hAnsi="仿宋" w:cs="Arial" w:hint="eastAsia"/>
          <w:b/>
          <w:color w:val="000000" w:themeColor="text1"/>
          <w:kern w:val="2"/>
          <w:sz w:val="32"/>
          <w:szCs w:val="32"/>
        </w:rPr>
        <w:t>7</w:t>
      </w:r>
      <w:r w:rsidRPr="00E33C39">
        <w:rPr>
          <w:rFonts w:ascii="仿宋" w:eastAsia="仿宋" w:hAnsi="仿宋" w:cs="Arial" w:hint="eastAsia"/>
          <w:b/>
          <w:color w:val="000000" w:themeColor="text1"/>
          <w:kern w:val="2"/>
          <w:sz w:val="32"/>
          <w:szCs w:val="32"/>
        </w:rPr>
        <w:t>月</w:t>
      </w:r>
      <w:r w:rsidR="00533BEE" w:rsidRPr="00E33C39">
        <w:rPr>
          <w:rFonts w:ascii="仿宋" w:eastAsia="仿宋" w:hAnsi="仿宋" w:cs="Arial" w:hint="eastAsia"/>
          <w:b/>
          <w:color w:val="000000" w:themeColor="text1"/>
          <w:kern w:val="2"/>
          <w:sz w:val="32"/>
          <w:szCs w:val="32"/>
        </w:rPr>
        <w:t>31</w:t>
      </w:r>
      <w:r w:rsidRPr="00E33C39">
        <w:rPr>
          <w:rFonts w:ascii="仿宋" w:eastAsia="仿宋" w:hAnsi="仿宋" w:cs="Arial" w:hint="eastAsia"/>
          <w:b/>
          <w:color w:val="000000" w:themeColor="text1"/>
          <w:kern w:val="2"/>
          <w:sz w:val="32"/>
          <w:szCs w:val="32"/>
        </w:rPr>
        <w:t>日</w:t>
      </w:r>
      <w:r w:rsidRPr="00E33C39">
        <w:rPr>
          <w:rFonts w:ascii="仿宋" w:eastAsia="仿宋" w:hAnsi="仿宋" w:cs="Arial" w:hint="eastAsia"/>
          <w:color w:val="000000" w:themeColor="text1"/>
          <w:kern w:val="2"/>
          <w:sz w:val="32"/>
          <w:szCs w:val="32"/>
        </w:rPr>
        <w:t>。</w:t>
      </w: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Arial"/>
          <w:b/>
          <w:color w:val="000000" w:themeColor="text1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b/>
          <w:color w:val="000000" w:themeColor="text1"/>
          <w:kern w:val="2"/>
          <w:sz w:val="32"/>
          <w:szCs w:val="32"/>
        </w:rPr>
        <w:t>二、选题指引</w:t>
      </w:r>
    </w:p>
    <w:p w:rsidR="0048709B" w:rsidRPr="00E33C39" w:rsidRDefault="0048709B" w:rsidP="007F0D3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33C39">
        <w:rPr>
          <w:rFonts w:ascii="仿宋" w:eastAsia="仿宋" w:hAnsi="仿宋" w:hint="eastAsia"/>
          <w:color w:val="000000" w:themeColor="text1"/>
          <w:sz w:val="32"/>
          <w:szCs w:val="32"/>
        </w:rPr>
        <w:t>建议作者针对但不限于以下选题展开：</w:t>
      </w:r>
    </w:p>
    <w:p w:rsidR="0048709B" w:rsidRPr="00E33C39" w:rsidRDefault="0048709B" w:rsidP="007F0D30">
      <w:pPr>
        <w:pStyle w:val="a9"/>
        <w:numPr>
          <w:ilvl w:val="0"/>
          <w:numId w:val="2"/>
        </w:numPr>
        <w:adjustRightInd w:val="0"/>
        <w:snapToGrid w:val="0"/>
        <w:spacing w:line="520" w:lineRule="exact"/>
        <w:rPr>
          <w:rFonts w:ascii="仿宋" w:eastAsia="仿宋" w:hAnsi="仿宋" w:cs="Arial"/>
          <w:b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b/>
          <w:color w:val="000000" w:themeColor="text1"/>
          <w:sz w:val="32"/>
          <w:szCs w:val="32"/>
        </w:rPr>
        <w:t>互联网时代的国家治理能力现代化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left="643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1.网络强国战略与国家治理能力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2.互联网与国家软治理能力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3.互联网时代的国防和军队建设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4.互联网时代的社会治理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5.互联网时代的经济治理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6.互联网时代的文化</w:t>
      </w:r>
      <w:r w:rsidRPr="00E33C39">
        <w:rPr>
          <w:rFonts w:ascii="仿宋" w:eastAsia="仿宋" w:hAnsi="仿宋" w:cs="Arial"/>
          <w:color w:val="000000" w:themeColor="text1"/>
          <w:sz w:val="32"/>
          <w:szCs w:val="32"/>
        </w:rPr>
        <w:t>治理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7.互联网与法治政府建设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8.互联网时代下党的建设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/>
          <w:color w:val="000000" w:themeColor="text1"/>
          <w:sz w:val="32"/>
          <w:szCs w:val="32"/>
        </w:rPr>
        <w:t>9</w:t>
      </w: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.互联网时代的公民参与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/>
          <w:color w:val="000000" w:themeColor="text1"/>
          <w:sz w:val="32"/>
          <w:szCs w:val="32"/>
        </w:rPr>
        <w:t>10</w:t>
      </w: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.国家网络空间主权研究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</w:t>
      </w:r>
      <w:r w:rsidRPr="00E33C39">
        <w:rPr>
          <w:rFonts w:ascii="仿宋" w:eastAsia="仿宋" w:hAnsi="仿宋" w:cs="Arial"/>
          <w:color w:val="000000" w:themeColor="text1"/>
          <w:sz w:val="32"/>
          <w:szCs w:val="32"/>
        </w:rPr>
        <w:t>1</w:t>
      </w: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.网络舆情监控及舆论引导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</w:t>
      </w:r>
      <w:r w:rsidRPr="00E33C39">
        <w:rPr>
          <w:rFonts w:ascii="仿宋" w:eastAsia="仿宋" w:hAnsi="仿宋" w:cs="Arial"/>
          <w:color w:val="000000" w:themeColor="text1"/>
          <w:sz w:val="32"/>
          <w:szCs w:val="32"/>
        </w:rPr>
        <w:t>2</w:t>
      </w: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.互联网时代的反腐倡廉建设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</w:t>
      </w:r>
      <w:r w:rsidRPr="00E33C39">
        <w:rPr>
          <w:rFonts w:ascii="仿宋" w:eastAsia="仿宋" w:hAnsi="仿宋" w:cs="Arial"/>
          <w:color w:val="000000" w:themeColor="text1"/>
          <w:sz w:val="32"/>
          <w:szCs w:val="32"/>
        </w:rPr>
        <w:t>3</w:t>
      </w: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.智慧城市建设的法律问题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</w:t>
      </w:r>
      <w:r w:rsidRPr="00E33C39">
        <w:rPr>
          <w:rFonts w:ascii="仿宋" w:eastAsia="仿宋" w:hAnsi="仿宋" w:cs="Arial"/>
          <w:color w:val="000000" w:themeColor="text1"/>
          <w:sz w:val="32"/>
          <w:szCs w:val="32"/>
        </w:rPr>
        <w:t>4</w:t>
      </w: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.互联网行业的自律机制研究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</w:t>
      </w:r>
      <w:r w:rsidRPr="00E33C39">
        <w:rPr>
          <w:rFonts w:ascii="仿宋" w:eastAsia="仿宋" w:hAnsi="仿宋" w:cs="Arial"/>
          <w:color w:val="000000" w:themeColor="text1"/>
          <w:sz w:val="32"/>
          <w:szCs w:val="32"/>
        </w:rPr>
        <w:t>5</w:t>
      </w: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.互联网国际治理体系研究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Arial"/>
          <w:b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b/>
          <w:color w:val="000000" w:themeColor="text1"/>
          <w:sz w:val="32"/>
          <w:szCs w:val="32"/>
        </w:rPr>
        <w:t>（二）“互联网+”产业体系下的法治新常态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1.互联网+产业体系的法律创新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2.移动互联网的法律问题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3.物联网的法律问题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4.三网融合的法律问题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5.电子商务的法律问题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6.虚拟财产的法律问题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7.共享经济发展的风险与监管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8.互联网+文化产业的法律问题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9.互联网+金融的法律问题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10.互联网+食品安全治理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11.互联网+医疗的法律问题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12.互联网+交通的法律问题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13.互联网+媒体的法律问题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14.互联网+消费者权益保护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15.互联网+信用体系建设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16.互联网+时代的知识产权保护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17.互联网领域</w:t>
      </w:r>
      <w:r w:rsidRPr="00E33C39">
        <w:rPr>
          <w:rFonts w:ascii="仿宋" w:eastAsia="仿宋" w:hAnsi="仿宋" w:cs="Arial"/>
          <w:color w:val="000000" w:themeColor="text1"/>
          <w:sz w:val="32"/>
          <w:szCs w:val="32"/>
        </w:rPr>
        <w:t>的</w:t>
      </w: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反不正当竞争研究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18.互联网领域的反垄断法律问题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Arial"/>
          <w:b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b/>
          <w:color w:val="000000" w:themeColor="text1"/>
          <w:sz w:val="32"/>
          <w:szCs w:val="32"/>
        </w:rPr>
        <w:t>（三）国家大数据战略实施的法治保障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1.大数据战略的法治保障体系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2.大数据产业发展的法律挑战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3.政府数据共享中的法律问题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4.大数据与个人信息保护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5.大数据环境下的数据所有权问题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6.跨境数据流动的监管问题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7.云计算的法律问题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8.大数据采集的法律问题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9.大数据开放的法律问题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10.大数据应用的法律问题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11.大数据交易的法律问题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12.数据化本地留存的立法问题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13.大数据时代下的司法变革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14.大数据与法律服务</w:t>
      </w:r>
    </w:p>
    <w:p w:rsidR="007F0D30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15.大数据与法学研究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Arial"/>
          <w:color w:val="FF0000"/>
          <w:sz w:val="32"/>
          <w:szCs w:val="32"/>
        </w:rPr>
      </w:pPr>
      <w:r w:rsidRPr="00E33C39">
        <w:rPr>
          <w:rFonts w:ascii="仿宋" w:eastAsia="仿宋" w:hAnsi="仿宋" w:cs="Arial" w:hint="eastAsia"/>
          <w:b/>
          <w:color w:val="000000" w:themeColor="text1"/>
          <w:sz w:val="32"/>
          <w:szCs w:val="32"/>
        </w:rPr>
        <w:t>（四）网络</w:t>
      </w:r>
      <w:r w:rsidRPr="00E33C39">
        <w:rPr>
          <w:rFonts w:ascii="仿宋" w:eastAsia="仿宋" w:hAnsi="仿宋" w:cs="Arial" w:hint="eastAsia"/>
          <w:b/>
          <w:sz w:val="32"/>
          <w:szCs w:val="32"/>
        </w:rPr>
        <w:t>与</w:t>
      </w:r>
      <w:r w:rsidRPr="00E33C39">
        <w:rPr>
          <w:rFonts w:ascii="仿宋" w:eastAsia="仿宋" w:hAnsi="仿宋" w:cs="Arial" w:hint="eastAsia"/>
          <w:b/>
          <w:color w:val="000000" w:themeColor="text1"/>
          <w:sz w:val="32"/>
          <w:szCs w:val="32"/>
        </w:rPr>
        <w:t>信息安全保障的法治发展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1.网络与信息安全立法的原则及模式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2.网络关键基础设施立法问题研究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3.网络安全信息共享机制研究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4.网络与信息安全的技术标准体系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5.网络与信息安全的审查制度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6.网络与信息安全的应急保障制度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7.信息系统安全等级保护制度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8.网络与信息安全的司法保障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9.网络与信息安全的执法机制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10.计算机与网络违法犯罪研究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11.网络平台责任研究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12.网络安全与国家秘密、商业秘密保护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13.</w:t>
      </w:r>
      <w:r w:rsidR="00CD529E">
        <w:rPr>
          <w:rFonts w:ascii="仿宋" w:eastAsia="仿宋" w:hAnsi="仿宋" w:cs="Arial" w:hint="eastAsia"/>
          <w:color w:val="000000" w:themeColor="text1"/>
          <w:sz w:val="32"/>
          <w:szCs w:val="32"/>
        </w:rPr>
        <w:t>网络恐怖主义的法律应对</w:t>
      </w:r>
      <w:bookmarkStart w:id="0" w:name="_GoBack"/>
      <w:bookmarkEnd w:id="0"/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14.网络安全与身份认证制度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15.电子证据法律问题研究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16.互联网信息服务的法律问题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b/>
          <w:color w:val="000000" w:themeColor="text1"/>
          <w:sz w:val="32"/>
          <w:szCs w:val="32"/>
        </w:rPr>
        <w:t>（五）互联网时代下的法治文明新发展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1.互联网时代下的法治文化建设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2.互联网时代下的立法文明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3.互联网时代下的执法文明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4.互联网时代下的司法文明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5.互联网时代下的守法文明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6.互联网时代下的人权保障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7.互联网与司法体制改革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8.互联网与多元纠纷解决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9.互联网与政府信息公开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10.互联网与法律文书公开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11.互联网与未成年人保护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12.互联网法治人才队伍建设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13.互联网时代的法律教育与法治宣传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14.网络道德文明建设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15.网络监督机制研究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16.互联网+公安工作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17.互联网+检察工作</w:t>
      </w:r>
    </w:p>
    <w:p w:rsidR="0048709B" w:rsidRPr="00E33C39" w:rsidRDefault="0048709B" w:rsidP="007F0D30">
      <w:pPr>
        <w:pStyle w:val="a9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sz w:val="32"/>
          <w:szCs w:val="32"/>
        </w:rPr>
        <w:t>18.互联网+法院工作</w:t>
      </w: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Arial"/>
          <w:color w:val="000000" w:themeColor="text1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b/>
          <w:color w:val="000000" w:themeColor="text1"/>
          <w:kern w:val="2"/>
          <w:sz w:val="32"/>
          <w:szCs w:val="32"/>
        </w:rPr>
        <w:t>三、评审与奖励</w:t>
      </w: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Arial"/>
          <w:b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 w:themeColor="text1"/>
          <w:kern w:val="2"/>
          <w:sz w:val="32"/>
          <w:szCs w:val="32"/>
        </w:rPr>
        <w:t>1.组委会将坚持“公平、公开、公正”</w:t>
      </w: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原则，实行专家匿名评审。届时将发布评审</w:t>
      </w:r>
      <w:r w:rsidR="00E32BE4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办法</w:t>
      </w: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，通过初评、复评、终评择优确定一、二、三等</w:t>
      </w:r>
      <w:r w:rsidR="00533BEE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、</w:t>
      </w: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优秀奖论文</w:t>
      </w:r>
      <w:r w:rsidR="000E1A2A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（获奖总数不超过投稿总数的10%）</w:t>
      </w: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，以中国法学会的名义颁发荣誉证书。</w:t>
      </w: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Arial"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2.组委会将从一、二等奖论文中遴选出12位年龄不超过40周岁的作者担任论坛报告人。</w:t>
      </w: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Arial"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论坛承办单位为报告人提供交通、食宿等费用。</w:t>
      </w: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Arial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kern w:val="2"/>
          <w:sz w:val="32"/>
          <w:szCs w:val="32"/>
        </w:rPr>
        <w:t>3.</w:t>
      </w:r>
      <w:r w:rsidR="00533BEE" w:rsidRPr="00E33C39">
        <w:rPr>
          <w:rFonts w:ascii="仿宋" w:eastAsia="仿宋" w:hAnsi="仿宋" w:cs="Arial" w:hint="eastAsia"/>
          <w:kern w:val="2"/>
          <w:sz w:val="32"/>
          <w:szCs w:val="32"/>
        </w:rPr>
        <w:t>一等奖论文符合</w:t>
      </w:r>
      <w:r w:rsidRPr="00E33C39">
        <w:rPr>
          <w:rFonts w:ascii="仿宋" w:eastAsia="仿宋" w:hAnsi="仿宋" w:cs="Arial" w:hint="eastAsia"/>
          <w:kern w:val="2"/>
          <w:sz w:val="32"/>
          <w:szCs w:val="32"/>
        </w:rPr>
        <w:t>《中国法学》</w:t>
      </w:r>
      <w:r w:rsidR="00533BEE" w:rsidRPr="00E33C39">
        <w:rPr>
          <w:rFonts w:ascii="仿宋" w:eastAsia="仿宋" w:hAnsi="仿宋" w:cs="Arial" w:hint="eastAsia"/>
          <w:kern w:val="2"/>
          <w:sz w:val="32"/>
          <w:szCs w:val="32"/>
        </w:rPr>
        <w:t>、《法学研究》用稿形式要求的，择优推荐在《中国法学》、《法学研究》</w:t>
      </w:r>
      <w:r w:rsidRPr="00E33C39">
        <w:rPr>
          <w:rFonts w:ascii="仿宋" w:eastAsia="仿宋" w:hAnsi="仿宋" w:cs="Arial" w:hint="eastAsia"/>
          <w:kern w:val="2"/>
          <w:sz w:val="32"/>
          <w:szCs w:val="32"/>
        </w:rPr>
        <w:t>发表。</w:t>
      </w:r>
    </w:p>
    <w:p w:rsidR="000E1A2A" w:rsidRPr="00E33C39" w:rsidRDefault="000E1A2A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Arial"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4.一等奖论文自动进</w:t>
      </w:r>
      <w:r w:rsidR="00E32BE4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入</w:t>
      </w: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第</w:t>
      </w:r>
      <w:r w:rsidR="00AB1B2D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四</w:t>
      </w: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届董必武青年法学成果奖的终评环节。</w:t>
      </w:r>
    </w:p>
    <w:p w:rsidR="00020D37" w:rsidRPr="00E33C39" w:rsidRDefault="000E1A2A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Arial"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5</w:t>
      </w:r>
      <w:r w:rsidR="00020D37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.</w:t>
      </w:r>
      <w:r w:rsidR="00D408A7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组委会将根据有效稿件的组织报送情况，</w:t>
      </w:r>
      <w:r w:rsidR="00020D37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评出“优秀组织奖”单位若干名</w:t>
      </w:r>
      <w:r w:rsidR="00AB1B2D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，以中国法学会的名义予以表彰</w:t>
      </w:r>
      <w:r w:rsidR="00020D37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。</w:t>
      </w:r>
    </w:p>
    <w:p w:rsidR="00020D37" w:rsidRPr="00E33C39" w:rsidRDefault="000E1A2A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Arial"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6</w:t>
      </w:r>
      <w:r w:rsidR="00020D37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.颁奖仪式在</w:t>
      </w: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本届</w:t>
      </w:r>
      <w:r w:rsidR="00020D37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论坛开幕式上举行。</w:t>
      </w: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Arial"/>
          <w:b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b/>
          <w:color w:val="000000"/>
          <w:kern w:val="2"/>
          <w:sz w:val="32"/>
          <w:szCs w:val="32"/>
        </w:rPr>
        <w:t>四、联系方式</w:t>
      </w: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Arial"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组委会办公室：</w:t>
      </w:r>
      <w:r w:rsidR="00AB1B2D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北京市海淀区皂君庙4号院</w:t>
      </w: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中国法学会法律信息部，</w:t>
      </w:r>
      <w:r w:rsidR="00AB1B2D" w:rsidRPr="00E33C39">
        <w:rPr>
          <w:rFonts w:ascii="仿宋" w:eastAsia="仿宋" w:hAnsi="仿宋" w:cs="Arial"/>
          <w:color w:val="000000"/>
          <w:kern w:val="2"/>
          <w:sz w:val="32"/>
          <w:szCs w:val="32"/>
        </w:rPr>
        <w:t>100081</w:t>
      </w: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。</w:t>
      </w:r>
    </w:p>
    <w:p w:rsidR="008F35F3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Arial"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联</w:t>
      </w:r>
      <w:r w:rsidR="00446ACD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 xml:space="preserve"> </w:t>
      </w: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系</w:t>
      </w:r>
      <w:r w:rsidR="00446ACD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 xml:space="preserve"> </w:t>
      </w: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人：陈谦信</w:t>
      </w:r>
      <w:r w:rsidR="00AB1B2D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 xml:space="preserve">　王宇飞　杨　力</w:t>
      </w:r>
    </w:p>
    <w:p w:rsidR="00E33C39" w:rsidRDefault="00446ACD" w:rsidP="00E33C39">
      <w:pPr>
        <w:pStyle w:val="p0"/>
        <w:adjustRightInd w:val="0"/>
        <w:snapToGrid w:val="0"/>
        <w:spacing w:before="0" w:beforeAutospacing="0" w:after="0" w:afterAutospacing="0" w:line="520" w:lineRule="exact"/>
        <w:ind w:leftChars="304" w:left="2238" w:hangingChars="500" w:hanging="1600"/>
        <w:rPr>
          <w:rFonts w:ascii="仿宋" w:eastAsia="仿宋" w:hAnsi="仿宋" w:cs="Arial"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联系</w:t>
      </w:r>
      <w:r w:rsidR="00020D37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电话：</w:t>
      </w:r>
      <w:r w:rsidR="00AB1B2D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010—</w:t>
      </w:r>
      <w:r w:rsidR="00020D37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66513508</w:t>
      </w:r>
    </w:p>
    <w:p w:rsidR="00020D37" w:rsidRPr="00E33C39" w:rsidRDefault="00020D37" w:rsidP="00E33C39">
      <w:pPr>
        <w:pStyle w:val="p0"/>
        <w:adjustRightInd w:val="0"/>
        <w:snapToGrid w:val="0"/>
        <w:spacing w:before="0" w:beforeAutospacing="0" w:after="0" w:afterAutospacing="0" w:line="520" w:lineRule="exact"/>
        <w:ind w:leftChars="1064" w:left="2234"/>
        <w:rPr>
          <w:rFonts w:ascii="仿宋" w:eastAsia="仿宋" w:hAnsi="仿宋" w:cs="Arial"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13683511522</w:t>
      </w:r>
      <w:r w:rsidR="00AB1B2D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，18810465646，18612585288</w:t>
      </w:r>
    </w:p>
    <w:p w:rsidR="006E3354" w:rsidRPr="00E33C39" w:rsidRDefault="006E3354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Arial"/>
          <w:color w:val="000000"/>
          <w:kern w:val="2"/>
          <w:sz w:val="32"/>
          <w:szCs w:val="32"/>
        </w:rPr>
      </w:pPr>
    </w:p>
    <w:p w:rsidR="00B717B1" w:rsidRPr="00E33C39" w:rsidRDefault="00B717B1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Arial"/>
          <w:color w:val="000000"/>
          <w:kern w:val="2"/>
          <w:sz w:val="32"/>
          <w:szCs w:val="32"/>
        </w:rPr>
      </w:pPr>
    </w:p>
    <w:p w:rsidR="00435132" w:rsidRPr="00E33C39" w:rsidRDefault="00435132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Arial"/>
          <w:color w:val="000000"/>
          <w:kern w:val="2"/>
          <w:sz w:val="32"/>
          <w:szCs w:val="32"/>
        </w:rPr>
      </w:pP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1683" w:firstLine="5386"/>
        <w:rPr>
          <w:rFonts w:ascii="仿宋" w:eastAsia="仿宋" w:hAnsi="仿宋" w:cs="Arial"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中国法学会</w:t>
      </w:r>
    </w:p>
    <w:p w:rsidR="00020D37" w:rsidRPr="00E33C39" w:rsidRDefault="00020D37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Arial"/>
          <w:color w:val="000000"/>
          <w:kern w:val="2"/>
          <w:sz w:val="32"/>
          <w:szCs w:val="32"/>
        </w:rPr>
      </w:pP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 xml:space="preserve">                           201</w:t>
      </w:r>
      <w:r w:rsidR="00AB1B2D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6</w:t>
      </w:r>
      <w:r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年</w:t>
      </w:r>
      <w:r w:rsidR="00446ACD" w:rsidRPr="00E33C39"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4</w:t>
      </w:r>
      <w:r w:rsidRPr="00E33C39">
        <w:rPr>
          <w:rFonts w:ascii="仿宋" w:eastAsia="仿宋" w:hAnsi="仿宋" w:cs="Arial" w:hint="eastAsia"/>
          <w:color w:val="000000" w:themeColor="text1"/>
          <w:kern w:val="2"/>
          <w:sz w:val="32"/>
          <w:szCs w:val="32"/>
        </w:rPr>
        <w:t>月</w:t>
      </w:r>
      <w:r w:rsidR="001B022C" w:rsidRPr="00E33C39">
        <w:rPr>
          <w:rFonts w:ascii="仿宋" w:eastAsia="仿宋" w:hAnsi="仿宋" w:cs="Arial" w:hint="eastAsia"/>
          <w:color w:val="000000" w:themeColor="text1"/>
          <w:kern w:val="2"/>
          <w:sz w:val="32"/>
          <w:szCs w:val="32"/>
        </w:rPr>
        <w:t>2</w:t>
      </w:r>
      <w:r w:rsidR="002F6E70" w:rsidRPr="00E33C39">
        <w:rPr>
          <w:rFonts w:ascii="仿宋" w:eastAsia="仿宋" w:hAnsi="仿宋" w:cs="Arial" w:hint="eastAsia"/>
          <w:color w:val="000000" w:themeColor="text1"/>
          <w:kern w:val="2"/>
          <w:sz w:val="32"/>
          <w:szCs w:val="32"/>
        </w:rPr>
        <w:t>7</w:t>
      </w:r>
      <w:r w:rsidRPr="00E33C39">
        <w:rPr>
          <w:rFonts w:ascii="仿宋" w:eastAsia="仿宋" w:hAnsi="仿宋" w:cs="Arial" w:hint="eastAsia"/>
          <w:color w:val="000000" w:themeColor="text1"/>
          <w:kern w:val="2"/>
          <w:sz w:val="32"/>
          <w:szCs w:val="32"/>
        </w:rPr>
        <w:t>日</w:t>
      </w:r>
    </w:p>
    <w:p w:rsidR="00EB6601" w:rsidRPr="00E33C39" w:rsidRDefault="00EB6601" w:rsidP="007F0D30">
      <w:pPr>
        <w:pStyle w:val="p0"/>
        <w:adjustRightInd w:val="0"/>
        <w:snapToGri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Arial"/>
          <w:color w:val="000000"/>
          <w:kern w:val="2"/>
          <w:sz w:val="32"/>
          <w:szCs w:val="32"/>
        </w:rPr>
      </w:pPr>
    </w:p>
    <w:sectPr w:rsidR="00EB6601" w:rsidRPr="00E33C39" w:rsidSect="0048709B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5D" w:rsidRDefault="00E9155D">
      <w:r>
        <w:separator/>
      </w:r>
    </w:p>
  </w:endnote>
  <w:endnote w:type="continuationSeparator" w:id="0">
    <w:p w:rsidR="00E9155D" w:rsidRDefault="00E9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601" w:rsidRDefault="006230D7">
    <w:pPr>
      <w:pStyle w:val="a5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EB6601">
      <w:rPr>
        <w:rStyle w:val="a3"/>
      </w:rPr>
      <w:instrText xml:space="preserve"> PAGE  </w:instrText>
    </w:r>
    <w:r>
      <w:fldChar w:fldCharType="separate"/>
    </w:r>
    <w:r w:rsidR="00E9155D">
      <w:rPr>
        <w:rStyle w:val="a3"/>
        <w:noProof/>
      </w:rPr>
      <w:t>1</w:t>
    </w:r>
    <w:r>
      <w:fldChar w:fldCharType="end"/>
    </w:r>
  </w:p>
  <w:p w:rsidR="00EB6601" w:rsidRDefault="00EB6601" w:rsidP="00341A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5D" w:rsidRDefault="00E9155D">
      <w:r>
        <w:separator/>
      </w:r>
    </w:p>
  </w:footnote>
  <w:footnote w:type="continuationSeparator" w:id="0">
    <w:p w:rsidR="00E9155D" w:rsidRDefault="00E9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4FA"/>
    <w:multiLevelType w:val="hybridMultilevel"/>
    <w:tmpl w:val="D98ED70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AAC296D"/>
    <w:multiLevelType w:val="hybridMultilevel"/>
    <w:tmpl w:val="F5C0921E"/>
    <w:lvl w:ilvl="0" w:tplc="4C1C5F92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460"/>
    <w:rsid w:val="00020D37"/>
    <w:rsid w:val="00036651"/>
    <w:rsid w:val="0004653A"/>
    <w:rsid w:val="000538AD"/>
    <w:rsid w:val="0006357E"/>
    <w:rsid w:val="00073434"/>
    <w:rsid w:val="00075676"/>
    <w:rsid w:val="00084204"/>
    <w:rsid w:val="000959A9"/>
    <w:rsid w:val="000B566C"/>
    <w:rsid w:val="000C7AB9"/>
    <w:rsid w:val="000E1A2A"/>
    <w:rsid w:val="00112B5E"/>
    <w:rsid w:val="00137493"/>
    <w:rsid w:val="00151C62"/>
    <w:rsid w:val="001562C9"/>
    <w:rsid w:val="001674DE"/>
    <w:rsid w:val="00172A27"/>
    <w:rsid w:val="00196D19"/>
    <w:rsid w:val="001B022C"/>
    <w:rsid w:val="001B2B77"/>
    <w:rsid w:val="001D5EF4"/>
    <w:rsid w:val="001F05BC"/>
    <w:rsid w:val="001F3BA7"/>
    <w:rsid w:val="001F524F"/>
    <w:rsid w:val="00210F9A"/>
    <w:rsid w:val="002261C1"/>
    <w:rsid w:val="00235CAC"/>
    <w:rsid w:val="0023722D"/>
    <w:rsid w:val="00260A7F"/>
    <w:rsid w:val="002701EC"/>
    <w:rsid w:val="00270A07"/>
    <w:rsid w:val="00283126"/>
    <w:rsid w:val="002D05C9"/>
    <w:rsid w:val="002F6E70"/>
    <w:rsid w:val="00341AF1"/>
    <w:rsid w:val="00365FF6"/>
    <w:rsid w:val="00371F4E"/>
    <w:rsid w:val="003A0C92"/>
    <w:rsid w:val="003B0B42"/>
    <w:rsid w:val="003B5EAB"/>
    <w:rsid w:val="003C0D47"/>
    <w:rsid w:val="003E692D"/>
    <w:rsid w:val="004126D6"/>
    <w:rsid w:val="00412AA4"/>
    <w:rsid w:val="00425DBA"/>
    <w:rsid w:val="004308F3"/>
    <w:rsid w:val="00435132"/>
    <w:rsid w:val="00446ACD"/>
    <w:rsid w:val="00462645"/>
    <w:rsid w:val="004827B2"/>
    <w:rsid w:val="0048709B"/>
    <w:rsid w:val="004B40F7"/>
    <w:rsid w:val="004B5F30"/>
    <w:rsid w:val="004C2A76"/>
    <w:rsid w:val="004D349B"/>
    <w:rsid w:val="00506B97"/>
    <w:rsid w:val="00522264"/>
    <w:rsid w:val="00533BEE"/>
    <w:rsid w:val="00535216"/>
    <w:rsid w:val="00543D97"/>
    <w:rsid w:val="00546AFA"/>
    <w:rsid w:val="00554A6C"/>
    <w:rsid w:val="005668D8"/>
    <w:rsid w:val="005703F7"/>
    <w:rsid w:val="00592E5C"/>
    <w:rsid w:val="00597445"/>
    <w:rsid w:val="005B462A"/>
    <w:rsid w:val="005C62B0"/>
    <w:rsid w:val="005D3853"/>
    <w:rsid w:val="005E7DAB"/>
    <w:rsid w:val="006230D7"/>
    <w:rsid w:val="00631A06"/>
    <w:rsid w:val="00640C29"/>
    <w:rsid w:val="00640D5A"/>
    <w:rsid w:val="00653C14"/>
    <w:rsid w:val="00670FB6"/>
    <w:rsid w:val="00681B26"/>
    <w:rsid w:val="006A349A"/>
    <w:rsid w:val="006C2BBE"/>
    <w:rsid w:val="006C53EE"/>
    <w:rsid w:val="006E3354"/>
    <w:rsid w:val="00707AE5"/>
    <w:rsid w:val="007150E9"/>
    <w:rsid w:val="00743DA0"/>
    <w:rsid w:val="00754FD8"/>
    <w:rsid w:val="00774384"/>
    <w:rsid w:val="00793D1A"/>
    <w:rsid w:val="007A6361"/>
    <w:rsid w:val="007C09AF"/>
    <w:rsid w:val="007C2772"/>
    <w:rsid w:val="007D0AC4"/>
    <w:rsid w:val="007E2D8C"/>
    <w:rsid w:val="007F0166"/>
    <w:rsid w:val="007F0D30"/>
    <w:rsid w:val="007F4DA6"/>
    <w:rsid w:val="007F5E0D"/>
    <w:rsid w:val="007F6642"/>
    <w:rsid w:val="00831AE6"/>
    <w:rsid w:val="00835736"/>
    <w:rsid w:val="00842148"/>
    <w:rsid w:val="00861C9D"/>
    <w:rsid w:val="00875E80"/>
    <w:rsid w:val="00891BE3"/>
    <w:rsid w:val="00895096"/>
    <w:rsid w:val="008D2F51"/>
    <w:rsid w:val="008D6CF6"/>
    <w:rsid w:val="008E5E07"/>
    <w:rsid w:val="008F2FC9"/>
    <w:rsid w:val="008F35F3"/>
    <w:rsid w:val="00916714"/>
    <w:rsid w:val="00934036"/>
    <w:rsid w:val="009621B0"/>
    <w:rsid w:val="00977237"/>
    <w:rsid w:val="00982882"/>
    <w:rsid w:val="00985DB7"/>
    <w:rsid w:val="00993774"/>
    <w:rsid w:val="009A4A06"/>
    <w:rsid w:val="009A6A0C"/>
    <w:rsid w:val="009A7D91"/>
    <w:rsid w:val="009B5347"/>
    <w:rsid w:val="009D331A"/>
    <w:rsid w:val="009F5866"/>
    <w:rsid w:val="009F7A73"/>
    <w:rsid w:val="00A004A1"/>
    <w:rsid w:val="00A01C39"/>
    <w:rsid w:val="00A0490E"/>
    <w:rsid w:val="00A06732"/>
    <w:rsid w:val="00A20245"/>
    <w:rsid w:val="00A23339"/>
    <w:rsid w:val="00A35E96"/>
    <w:rsid w:val="00A41B28"/>
    <w:rsid w:val="00A513A1"/>
    <w:rsid w:val="00A722AB"/>
    <w:rsid w:val="00A74B9D"/>
    <w:rsid w:val="00A765E6"/>
    <w:rsid w:val="00A92686"/>
    <w:rsid w:val="00A97255"/>
    <w:rsid w:val="00AA6023"/>
    <w:rsid w:val="00AB1B2D"/>
    <w:rsid w:val="00AC00BF"/>
    <w:rsid w:val="00AE4C0A"/>
    <w:rsid w:val="00B24381"/>
    <w:rsid w:val="00B45E24"/>
    <w:rsid w:val="00B717B1"/>
    <w:rsid w:val="00B72F00"/>
    <w:rsid w:val="00B76A82"/>
    <w:rsid w:val="00B84160"/>
    <w:rsid w:val="00B847CA"/>
    <w:rsid w:val="00B848E0"/>
    <w:rsid w:val="00BB5B93"/>
    <w:rsid w:val="00BD7810"/>
    <w:rsid w:val="00BD782C"/>
    <w:rsid w:val="00C11AEA"/>
    <w:rsid w:val="00C1423A"/>
    <w:rsid w:val="00C26DF0"/>
    <w:rsid w:val="00C3034C"/>
    <w:rsid w:val="00C3763F"/>
    <w:rsid w:val="00CA1710"/>
    <w:rsid w:val="00CB3A5C"/>
    <w:rsid w:val="00CD529E"/>
    <w:rsid w:val="00CD6798"/>
    <w:rsid w:val="00D05669"/>
    <w:rsid w:val="00D217B3"/>
    <w:rsid w:val="00D37EFE"/>
    <w:rsid w:val="00D408A7"/>
    <w:rsid w:val="00D5230C"/>
    <w:rsid w:val="00D915D5"/>
    <w:rsid w:val="00DA17FA"/>
    <w:rsid w:val="00DA1AF2"/>
    <w:rsid w:val="00DE78D5"/>
    <w:rsid w:val="00DF5C3F"/>
    <w:rsid w:val="00DF5D19"/>
    <w:rsid w:val="00E00100"/>
    <w:rsid w:val="00E12113"/>
    <w:rsid w:val="00E267A4"/>
    <w:rsid w:val="00E32BE4"/>
    <w:rsid w:val="00E33C39"/>
    <w:rsid w:val="00E3619F"/>
    <w:rsid w:val="00E659A8"/>
    <w:rsid w:val="00E73A4D"/>
    <w:rsid w:val="00E9155D"/>
    <w:rsid w:val="00E920AE"/>
    <w:rsid w:val="00EB6601"/>
    <w:rsid w:val="00EB6D3C"/>
    <w:rsid w:val="00EC015B"/>
    <w:rsid w:val="00EE07A8"/>
    <w:rsid w:val="00F01841"/>
    <w:rsid w:val="00F02553"/>
    <w:rsid w:val="00F2043E"/>
    <w:rsid w:val="00F250B6"/>
    <w:rsid w:val="00F42757"/>
    <w:rsid w:val="00F46FD1"/>
    <w:rsid w:val="00F56D8C"/>
    <w:rsid w:val="00F60A3C"/>
    <w:rsid w:val="00F97BDF"/>
    <w:rsid w:val="00FC2C52"/>
    <w:rsid w:val="00FD4367"/>
    <w:rsid w:val="00FF2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40D5A"/>
  </w:style>
  <w:style w:type="character" w:customStyle="1" w:styleId="Char">
    <w:name w:val="页眉 Char"/>
    <w:basedOn w:val="a0"/>
    <w:link w:val="a4"/>
    <w:rsid w:val="00640D5A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640D5A"/>
    <w:rPr>
      <w:kern w:val="2"/>
      <w:sz w:val="18"/>
      <w:szCs w:val="18"/>
    </w:rPr>
  </w:style>
  <w:style w:type="character" w:customStyle="1" w:styleId="Char1">
    <w:name w:val="文档结构图 Char"/>
    <w:basedOn w:val="a0"/>
    <w:link w:val="a6"/>
    <w:rsid w:val="00640D5A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"/>
    <w:rsid w:val="00640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ocument Map"/>
    <w:basedOn w:val="a"/>
    <w:link w:val="Char1"/>
    <w:rsid w:val="00640D5A"/>
    <w:rPr>
      <w:rFonts w:ascii="宋体"/>
      <w:sz w:val="18"/>
      <w:szCs w:val="18"/>
    </w:rPr>
  </w:style>
  <w:style w:type="paragraph" w:styleId="a5">
    <w:name w:val="footer"/>
    <w:basedOn w:val="a"/>
    <w:link w:val="Char0"/>
    <w:rsid w:val="00640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qFormat/>
    <w:rsid w:val="00640D5A"/>
    <w:pPr>
      <w:ind w:firstLineChars="200" w:firstLine="420"/>
    </w:pPr>
  </w:style>
  <w:style w:type="paragraph" w:customStyle="1" w:styleId="p0">
    <w:name w:val="p0"/>
    <w:basedOn w:val="a"/>
    <w:rsid w:val="00DA1A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7E2D8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E2D8C"/>
    <w:rPr>
      <w:kern w:val="2"/>
      <w:sz w:val="18"/>
      <w:szCs w:val="18"/>
    </w:rPr>
  </w:style>
  <w:style w:type="paragraph" w:styleId="a9">
    <w:name w:val="No Spacing"/>
    <w:uiPriority w:val="1"/>
    <w:qFormat/>
    <w:rsid w:val="00A202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40D5A"/>
  </w:style>
  <w:style w:type="character" w:customStyle="1" w:styleId="Char">
    <w:name w:val="页眉 Char"/>
    <w:basedOn w:val="a0"/>
    <w:link w:val="a4"/>
    <w:rsid w:val="00640D5A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640D5A"/>
    <w:rPr>
      <w:kern w:val="2"/>
      <w:sz w:val="18"/>
      <w:szCs w:val="18"/>
    </w:rPr>
  </w:style>
  <w:style w:type="character" w:customStyle="1" w:styleId="Char1">
    <w:name w:val="文档结构图 Char"/>
    <w:basedOn w:val="a0"/>
    <w:link w:val="a6"/>
    <w:rsid w:val="00640D5A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"/>
    <w:rsid w:val="00640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ocument Map"/>
    <w:basedOn w:val="a"/>
    <w:link w:val="Char1"/>
    <w:rsid w:val="00640D5A"/>
    <w:rPr>
      <w:rFonts w:ascii="宋体"/>
      <w:sz w:val="18"/>
      <w:szCs w:val="18"/>
    </w:rPr>
  </w:style>
  <w:style w:type="paragraph" w:styleId="a5">
    <w:name w:val="footer"/>
    <w:basedOn w:val="a"/>
    <w:link w:val="Char0"/>
    <w:rsid w:val="00640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qFormat/>
    <w:rsid w:val="00640D5A"/>
    <w:pPr>
      <w:ind w:firstLineChars="200" w:firstLine="420"/>
    </w:pPr>
  </w:style>
  <w:style w:type="paragraph" w:customStyle="1" w:styleId="p0">
    <w:name w:val="p0"/>
    <w:basedOn w:val="a"/>
    <w:rsid w:val="00DA1A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7E2D8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E2D8C"/>
    <w:rPr>
      <w:kern w:val="2"/>
      <w:sz w:val="18"/>
      <w:szCs w:val="18"/>
    </w:rPr>
  </w:style>
  <w:style w:type="paragraph" w:styleId="a9">
    <w:name w:val="No Spacing"/>
    <w:uiPriority w:val="1"/>
    <w:qFormat/>
    <w:rsid w:val="00A202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52D9B-B4D7-4F1F-A4B2-9A4DBF54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415</Words>
  <Characters>2370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Lenovo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中国法学青年论坛</dc:title>
  <dc:creator>cqx</dc:creator>
  <cp:lastModifiedBy>2201-192</cp:lastModifiedBy>
  <cp:revision>36</cp:revision>
  <cp:lastPrinted>2016-04-27T07:44:00Z</cp:lastPrinted>
  <dcterms:created xsi:type="dcterms:W3CDTF">2016-04-05T08:31:00Z</dcterms:created>
  <dcterms:modified xsi:type="dcterms:W3CDTF">2016-04-27T09:07:00Z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2052-8.1.0.3002</vt:lpwstr>
  </property>
</Properties>
</file>